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AA60F" w14:textId="78F9D69A" w:rsidR="00AF26E0" w:rsidRPr="00AF26E0" w:rsidRDefault="00AF26E0" w:rsidP="00AF26E0">
      <w:pPr>
        <w:rPr>
          <w:rFonts w:ascii="Times New Roman" w:hAnsi="Times New Roman" w:cs="Times New Roman"/>
          <w:sz w:val="28"/>
          <w:szCs w:val="28"/>
        </w:rPr>
      </w:pPr>
      <w:r w:rsidRPr="00AF26E0">
        <w:rPr>
          <w:rFonts w:ascii="Times New Roman" w:hAnsi="Times New Roman" w:cs="Times New Roman"/>
          <w:sz w:val="28"/>
          <w:szCs w:val="28"/>
        </w:rPr>
        <w:t> </w:t>
      </w:r>
      <w:r w:rsidRPr="006F37C8">
        <w:rPr>
          <w:rFonts w:ascii="Times New Roman" w:hAnsi="Times New Roman" w:cs="Times New Roman"/>
          <w:sz w:val="28"/>
          <w:szCs w:val="28"/>
        </w:rPr>
        <w:t xml:space="preserve">Dear </w:t>
      </w:r>
      <w:proofErr w:type="gramStart"/>
      <w:r w:rsidRPr="006F37C8">
        <w:rPr>
          <w:rFonts w:ascii="Times New Roman" w:hAnsi="Times New Roman" w:cs="Times New Roman"/>
          <w:sz w:val="28"/>
          <w:szCs w:val="28"/>
        </w:rPr>
        <w:t>Hickory</w:t>
      </w:r>
      <w:proofErr w:type="gramEnd"/>
      <w:r w:rsidRPr="00AF26E0">
        <w:rPr>
          <w:rFonts w:ascii="Times New Roman" w:hAnsi="Times New Roman" w:cs="Times New Roman"/>
          <w:sz w:val="28"/>
          <w:szCs w:val="28"/>
        </w:rPr>
        <w:t xml:space="preserve"> Hollow Homeowners,</w:t>
      </w:r>
    </w:p>
    <w:p w14:paraId="649178E5" w14:textId="77777777" w:rsidR="00AF26E0" w:rsidRPr="00AF26E0" w:rsidRDefault="00AF26E0" w:rsidP="00AF26E0">
      <w:pPr>
        <w:rPr>
          <w:rFonts w:ascii="Times New Roman" w:hAnsi="Times New Roman" w:cs="Times New Roman"/>
        </w:rPr>
      </w:pPr>
      <w:r w:rsidRPr="00AF26E0">
        <w:rPr>
          <w:rFonts w:ascii="Times New Roman" w:hAnsi="Times New Roman" w:cs="Times New Roman"/>
        </w:rPr>
        <w:t>Please be advised that the </w:t>
      </w:r>
      <w:r w:rsidRPr="00AF26E0">
        <w:rPr>
          <w:rFonts w:ascii="Times New Roman" w:hAnsi="Times New Roman" w:cs="Times New Roman"/>
          <w:b/>
          <w:bCs/>
        </w:rPr>
        <w:t>Annual Election and Budget Meeting originally scheduled for December 10, 2025,</w:t>
      </w:r>
      <w:r w:rsidRPr="00AF26E0">
        <w:rPr>
          <w:rFonts w:ascii="Times New Roman" w:hAnsi="Times New Roman" w:cs="Times New Roman"/>
        </w:rPr>
        <w:t> has been </w:t>
      </w:r>
      <w:r w:rsidRPr="00AF26E0">
        <w:rPr>
          <w:rFonts w:ascii="Times New Roman" w:hAnsi="Times New Roman" w:cs="Times New Roman"/>
          <w:b/>
          <w:bCs/>
        </w:rPr>
        <w:t>postponed until further notice</w:t>
      </w:r>
      <w:r w:rsidRPr="00AF26E0">
        <w:rPr>
          <w:rFonts w:ascii="Times New Roman" w:hAnsi="Times New Roman" w:cs="Times New Roman"/>
        </w:rPr>
        <w:t>.</w:t>
      </w:r>
    </w:p>
    <w:p w14:paraId="3BD7D52A" w14:textId="77777777" w:rsidR="00AF26E0" w:rsidRPr="00AF26E0" w:rsidRDefault="00AF26E0" w:rsidP="00AF26E0">
      <w:pPr>
        <w:rPr>
          <w:rFonts w:ascii="Times New Roman" w:hAnsi="Times New Roman" w:cs="Times New Roman"/>
        </w:rPr>
      </w:pPr>
      <w:r w:rsidRPr="00AF26E0">
        <w:rPr>
          <w:rFonts w:ascii="Times New Roman" w:hAnsi="Times New Roman" w:cs="Times New Roman"/>
        </w:rPr>
        <w:t>The Board is currently involved in an ongoing lawsuit initiated by a homeowner. As this matter is being actively litigated, it has created circumstances that prevent us from conducting the annual meeting as planned.</w:t>
      </w:r>
    </w:p>
    <w:p w14:paraId="62197C48" w14:textId="77777777" w:rsidR="00AF26E0" w:rsidRPr="00AF26E0" w:rsidRDefault="00AF26E0" w:rsidP="00AF26E0">
      <w:pPr>
        <w:rPr>
          <w:rFonts w:ascii="Times New Roman" w:hAnsi="Times New Roman" w:cs="Times New Roman"/>
        </w:rPr>
      </w:pPr>
      <w:r w:rsidRPr="00AF26E0">
        <w:rPr>
          <w:rFonts w:ascii="Times New Roman" w:hAnsi="Times New Roman" w:cs="Times New Roman"/>
        </w:rPr>
        <w:t>It is important for you to be aware that, due to the financial impact of this lawsuit, </w:t>
      </w:r>
      <w:r w:rsidRPr="00AF26E0">
        <w:rPr>
          <w:rFonts w:ascii="Times New Roman" w:hAnsi="Times New Roman" w:cs="Times New Roman"/>
          <w:b/>
          <w:bCs/>
        </w:rPr>
        <w:t>annual assessments will most likely increase</w:t>
      </w:r>
      <w:r w:rsidRPr="00AF26E0">
        <w:rPr>
          <w:rFonts w:ascii="Times New Roman" w:hAnsi="Times New Roman" w:cs="Times New Roman"/>
        </w:rPr>
        <w:t> in the upcoming year. While we understand this is difficult news, we want to ensure transparency and keep the community informed of developments that affect everyone. </w:t>
      </w:r>
    </w:p>
    <w:p w14:paraId="06C1AFB3" w14:textId="77777777" w:rsidR="00AF26E0" w:rsidRPr="00AF26E0" w:rsidRDefault="00AF26E0" w:rsidP="00AF26E0">
      <w:pPr>
        <w:rPr>
          <w:rFonts w:ascii="Times New Roman" w:hAnsi="Times New Roman" w:cs="Times New Roman"/>
          <w:b/>
          <w:bCs/>
          <w:sz w:val="28"/>
          <w:szCs w:val="28"/>
          <w:u w:val="single"/>
        </w:rPr>
      </w:pPr>
      <w:r w:rsidRPr="00AF26E0">
        <w:rPr>
          <w:rFonts w:ascii="Times New Roman" w:hAnsi="Times New Roman" w:cs="Times New Roman"/>
          <w:b/>
          <w:bCs/>
          <w:sz w:val="28"/>
          <w:szCs w:val="28"/>
          <w:u w:val="single"/>
        </w:rPr>
        <w:t>Suspension of Fines Pending Court Judgment</w:t>
      </w:r>
    </w:p>
    <w:p w14:paraId="4F7E1BD3" w14:textId="77777777" w:rsidR="00AF26E0" w:rsidRPr="00AF26E0" w:rsidRDefault="00AF26E0" w:rsidP="00AF26E0">
      <w:pPr>
        <w:rPr>
          <w:rFonts w:ascii="Times New Roman" w:hAnsi="Times New Roman" w:cs="Times New Roman"/>
        </w:rPr>
      </w:pPr>
      <w:r w:rsidRPr="00AF26E0">
        <w:rPr>
          <w:rFonts w:ascii="Times New Roman" w:hAnsi="Times New Roman" w:cs="Times New Roman"/>
          <w:b/>
          <w:bCs/>
        </w:rPr>
        <w:t>Effective immediately, and until a final judgment is rendered by the courts, the Board will suspend the issuance of fines for violations of Architectural Review Committee regulations.</w:t>
      </w:r>
    </w:p>
    <w:p w14:paraId="33FE5787" w14:textId="77777777" w:rsidR="00AF26E0" w:rsidRPr="00AF26E0" w:rsidRDefault="00AF26E0" w:rsidP="00AF26E0">
      <w:pPr>
        <w:rPr>
          <w:rFonts w:ascii="Times New Roman" w:hAnsi="Times New Roman" w:cs="Times New Roman"/>
        </w:rPr>
      </w:pPr>
      <w:r w:rsidRPr="00AF26E0">
        <w:rPr>
          <w:rFonts w:ascii="Times New Roman" w:hAnsi="Times New Roman" w:cs="Times New Roman"/>
        </w:rPr>
        <w:t>This suspension </w:t>
      </w:r>
      <w:r w:rsidRPr="00AF26E0">
        <w:rPr>
          <w:rFonts w:ascii="Times New Roman" w:hAnsi="Times New Roman" w:cs="Times New Roman"/>
          <w:b/>
          <w:bCs/>
        </w:rPr>
        <w:t>does not</w:t>
      </w:r>
      <w:r w:rsidRPr="00AF26E0">
        <w:rPr>
          <w:rFonts w:ascii="Times New Roman" w:hAnsi="Times New Roman" w:cs="Times New Roman"/>
        </w:rPr>
        <w:t> reduce or weaken the Board’s authority. All regulations remain in full force, and enforcement will continue without compromise.</w:t>
      </w:r>
    </w:p>
    <w:p w14:paraId="3F70A2C5" w14:textId="77777777" w:rsidR="00AF26E0" w:rsidRPr="00AF26E0" w:rsidRDefault="00AF26E0" w:rsidP="00AF26E0">
      <w:pPr>
        <w:rPr>
          <w:rFonts w:ascii="Times New Roman" w:hAnsi="Times New Roman" w:cs="Times New Roman"/>
          <w:b/>
          <w:bCs/>
          <w:sz w:val="28"/>
          <w:szCs w:val="28"/>
          <w:u w:val="single"/>
        </w:rPr>
      </w:pPr>
      <w:r w:rsidRPr="00AF26E0">
        <w:rPr>
          <w:rFonts w:ascii="Times New Roman" w:hAnsi="Times New Roman" w:cs="Times New Roman"/>
          <w:b/>
          <w:bCs/>
          <w:sz w:val="28"/>
          <w:szCs w:val="28"/>
          <w:u w:val="single"/>
        </w:rPr>
        <w:t>Enforcement Actions</w:t>
      </w:r>
    </w:p>
    <w:p w14:paraId="5F213967" w14:textId="77777777" w:rsidR="00AF26E0" w:rsidRPr="00AF26E0" w:rsidRDefault="00AF26E0" w:rsidP="00AF26E0">
      <w:pPr>
        <w:numPr>
          <w:ilvl w:val="0"/>
          <w:numId w:val="2"/>
        </w:numPr>
        <w:rPr>
          <w:rFonts w:ascii="Times New Roman" w:hAnsi="Times New Roman" w:cs="Times New Roman"/>
        </w:rPr>
      </w:pPr>
      <w:r w:rsidRPr="00AF26E0">
        <w:rPr>
          <w:rFonts w:ascii="Times New Roman" w:hAnsi="Times New Roman" w:cs="Times New Roman"/>
          <w:b/>
          <w:bCs/>
        </w:rPr>
        <w:t>Violations will be remediated directly by the Board.</w:t>
      </w:r>
    </w:p>
    <w:p w14:paraId="18A41C75" w14:textId="184C22DE" w:rsidR="00AF26E0" w:rsidRPr="00AF26E0" w:rsidRDefault="00AF26E0" w:rsidP="00AF26E0">
      <w:pPr>
        <w:numPr>
          <w:ilvl w:val="0"/>
          <w:numId w:val="2"/>
        </w:numPr>
        <w:rPr>
          <w:rFonts w:ascii="Times New Roman" w:hAnsi="Times New Roman" w:cs="Times New Roman"/>
        </w:rPr>
      </w:pPr>
      <w:r w:rsidRPr="00AF26E0">
        <w:rPr>
          <w:rFonts w:ascii="Times New Roman" w:hAnsi="Times New Roman" w:cs="Times New Roman"/>
          <w:b/>
          <w:bCs/>
        </w:rPr>
        <w:t>All costs of remediation will be assessed</w:t>
      </w:r>
      <w:r w:rsidR="001B5AEF">
        <w:rPr>
          <w:rFonts w:ascii="Times New Roman" w:hAnsi="Times New Roman" w:cs="Times New Roman"/>
          <w:b/>
          <w:bCs/>
        </w:rPr>
        <w:t xml:space="preserve"> in full</w:t>
      </w:r>
      <w:r w:rsidRPr="00AF26E0">
        <w:rPr>
          <w:rFonts w:ascii="Times New Roman" w:hAnsi="Times New Roman" w:cs="Times New Roman"/>
          <w:b/>
          <w:bCs/>
        </w:rPr>
        <w:t xml:space="preserve"> against the homeowner responsible.</w:t>
      </w:r>
    </w:p>
    <w:p w14:paraId="6AE46787" w14:textId="77777777" w:rsidR="00AF26E0" w:rsidRPr="00AF26E0" w:rsidRDefault="00AF26E0" w:rsidP="00AF26E0">
      <w:pPr>
        <w:numPr>
          <w:ilvl w:val="0"/>
          <w:numId w:val="2"/>
        </w:numPr>
        <w:rPr>
          <w:rFonts w:ascii="Times New Roman" w:hAnsi="Times New Roman" w:cs="Times New Roman"/>
        </w:rPr>
      </w:pPr>
      <w:r w:rsidRPr="00AF26E0">
        <w:rPr>
          <w:rFonts w:ascii="Times New Roman" w:hAnsi="Times New Roman" w:cs="Times New Roman"/>
          <w:b/>
          <w:bCs/>
        </w:rPr>
        <w:t>No exceptions will be made.</w:t>
      </w:r>
    </w:p>
    <w:p w14:paraId="57649AA1" w14:textId="77777777" w:rsidR="00AF26E0" w:rsidRPr="00AF26E0" w:rsidRDefault="00AF26E0" w:rsidP="00AF26E0">
      <w:pPr>
        <w:rPr>
          <w:rFonts w:ascii="Times New Roman" w:hAnsi="Times New Roman" w:cs="Times New Roman"/>
          <w:b/>
          <w:bCs/>
          <w:sz w:val="28"/>
          <w:szCs w:val="28"/>
          <w:u w:val="single"/>
        </w:rPr>
      </w:pPr>
      <w:r w:rsidRPr="00AF26E0">
        <w:rPr>
          <w:rFonts w:ascii="Times New Roman" w:hAnsi="Times New Roman" w:cs="Times New Roman"/>
          <w:b/>
          <w:bCs/>
          <w:sz w:val="28"/>
          <w:szCs w:val="28"/>
          <w:u w:val="single"/>
        </w:rPr>
        <w:t>Rumors and Misinformation</w:t>
      </w:r>
    </w:p>
    <w:p w14:paraId="498D049B" w14:textId="77777777" w:rsidR="00AF26E0" w:rsidRPr="00AF26E0" w:rsidRDefault="00AF26E0" w:rsidP="00AF26E0">
      <w:pPr>
        <w:rPr>
          <w:rFonts w:ascii="Times New Roman" w:hAnsi="Times New Roman" w:cs="Times New Roman"/>
        </w:rPr>
      </w:pPr>
      <w:r w:rsidRPr="00AF26E0">
        <w:rPr>
          <w:rFonts w:ascii="Times New Roman" w:hAnsi="Times New Roman" w:cs="Times New Roman"/>
        </w:rPr>
        <w:t>The Board is aware of </w:t>
      </w:r>
      <w:r w:rsidRPr="00AF26E0">
        <w:rPr>
          <w:rFonts w:ascii="Times New Roman" w:hAnsi="Times New Roman" w:cs="Times New Roman"/>
          <w:b/>
          <w:bCs/>
        </w:rPr>
        <w:t>rumors and social media commentary</w:t>
      </w:r>
      <w:r w:rsidRPr="00AF26E0">
        <w:rPr>
          <w:rFonts w:ascii="Times New Roman" w:hAnsi="Times New Roman" w:cs="Times New Roman"/>
        </w:rPr>
        <w:t> regarding the ongoing litigation. Such speculation has </w:t>
      </w:r>
      <w:r w:rsidRPr="00AF26E0">
        <w:rPr>
          <w:rFonts w:ascii="Times New Roman" w:hAnsi="Times New Roman" w:cs="Times New Roman"/>
          <w:b/>
          <w:bCs/>
        </w:rPr>
        <w:t>no bearing</w:t>
      </w:r>
      <w:r w:rsidRPr="00AF26E0">
        <w:rPr>
          <w:rFonts w:ascii="Times New Roman" w:hAnsi="Times New Roman" w:cs="Times New Roman"/>
        </w:rPr>
        <w:t> on the legal process and will not influence the Board’s actions.</w:t>
      </w:r>
    </w:p>
    <w:p w14:paraId="41F67A49" w14:textId="77777777" w:rsidR="00AF26E0" w:rsidRPr="00AF26E0" w:rsidRDefault="00AF26E0" w:rsidP="00AF26E0">
      <w:pPr>
        <w:rPr>
          <w:rFonts w:ascii="Times New Roman" w:hAnsi="Times New Roman" w:cs="Times New Roman"/>
        </w:rPr>
      </w:pPr>
      <w:r w:rsidRPr="00AF26E0">
        <w:rPr>
          <w:rFonts w:ascii="Times New Roman" w:hAnsi="Times New Roman" w:cs="Times New Roman"/>
          <w:b/>
          <w:bCs/>
        </w:rPr>
        <w:t>Authority rests with the governing documents and the courts, not gossip.</w:t>
      </w:r>
    </w:p>
    <w:p w14:paraId="4460FAF0" w14:textId="6B6E4819" w:rsidR="00AF26E0" w:rsidRPr="00AF26E0" w:rsidRDefault="00AF26E0" w:rsidP="00AF26E0">
      <w:r w:rsidRPr="00AF26E0">
        <w:t> </w:t>
      </w:r>
      <w:r w:rsidRPr="00AF26E0">
        <w:rPr>
          <w:b/>
          <w:bCs/>
        </w:rPr>
        <w:t>The Board remains committed to protecting the integrity of our community and ensuring that our governing documents are upheld. We recognize that these matters can be stressful, and we appreciate your patience and cooperation as the legal process unfolds.</w:t>
      </w:r>
    </w:p>
    <w:p w14:paraId="57879ED4" w14:textId="658E37FF" w:rsidR="00AF26E0" w:rsidRDefault="00AF26E0" w:rsidP="00AF26E0">
      <w:pPr>
        <w:rPr>
          <w:rFonts w:ascii="Times New Roman" w:hAnsi="Times New Roman" w:cs="Times New Roman"/>
          <w:b/>
          <w:bCs/>
        </w:rPr>
      </w:pPr>
      <w:r w:rsidRPr="00AF26E0">
        <w:rPr>
          <w:rFonts w:ascii="Times New Roman" w:hAnsi="Times New Roman" w:cs="Times New Roman"/>
          <w:b/>
          <w:bCs/>
        </w:rPr>
        <w:t xml:space="preserve">Please know that our goal is not only </w:t>
      </w:r>
      <w:r w:rsidR="001B5AEF" w:rsidRPr="001B5AEF">
        <w:rPr>
          <w:rFonts w:ascii="Times New Roman" w:hAnsi="Times New Roman" w:cs="Times New Roman"/>
          <w:b/>
          <w:bCs/>
        </w:rPr>
        <w:t>enforcement but</w:t>
      </w:r>
      <w:r w:rsidRPr="00AF26E0">
        <w:rPr>
          <w:rFonts w:ascii="Times New Roman" w:hAnsi="Times New Roman" w:cs="Times New Roman"/>
          <w:b/>
          <w:bCs/>
        </w:rPr>
        <w:t xml:space="preserve"> also maintaining the quality and harmony of our neighborhood. We encourage open communication, and each Board member is available to discuss your questions or concerns directly.</w:t>
      </w:r>
    </w:p>
    <w:p w14:paraId="08E51C76" w14:textId="77777777" w:rsidR="00AF26E0" w:rsidRPr="00AF26E0" w:rsidRDefault="00AF26E0" w:rsidP="00AF26E0">
      <w:pPr>
        <w:rPr>
          <w:rFonts w:ascii="Times New Roman" w:hAnsi="Times New Roman" w:cs="Times New Roman"/>
        </w:rPr>
      </w:pPr>
      <w:r w:rsidRPr="00AF26E0">
        <w:rPr>
          <w:rFonts w:ascii="Times New Roman" w:hAnsi="Times New Roman" w:cs="Times New Roman"/>
          <w:b/>
          <w:bCs/>
        </w:rPr>
        <w:lastRenderedPageBreak/>
        <w:t>Together, we will navigate this process with fairness, transparency, and respect for all homeowners.</w:t>
      </w:r>
    </w:p>
    <w:p w14:paraId="58818E7E" w14:textId="77777777" w:rsidR="00AF26E0" w:rsidRPr="00AF26E0" w:rsidRDefault="00AF26E0" w:rsidP="00AF26E0">
      <w:pPr>
        <w:rPr>
          <w:rFonts w:ascii="Times New Roman" w:hAnsi="Times New Roman" w:cs="Times New Roman"/>
        </w:rPr>
      </w:pPr>
      <w:r w:rsidRPr="00AF26E0">
        <w:rPr>
          <w:rFonts w:ascii="Times New Roman" w:hAnsi="Times New Roman" w:cs="Times New Roman"/>
        </w:rPr>
        <w:t> </w:t>
      </w:r>
    </w:p>
    <w:p w14:paraId="4B1B1A92" w14:textId="70514BEB" w:rsidR="00AF26E0" w:rsidRDefault="001B5AEF">
      <w:pPr>
        <w:rPr>
          <w:rFonts w:ascii="Times New Roman" w:hAnsi="Times New Roman" w:cs="Times New Roman"/>
        </w:rPr>
      </w:pPr>
      <w:r>
        <w:rPr>
          <w:rFonts w:ascii="Times New Roman" w:hAnsi="Times New Roman" w:cs="Times New Roman"/>
        </w:rPr>
        <w:t>Respectfull</w:t>
      </w:r>
      <w:r w:rsidR="00AF6F30">
        <w:rPr>
          <w:rFonts w:ascii="Times New Roman" w:hAnsi="Times New Roman" w:cs="Times New Roman"/>
        </w:rPr>
        <w:t>y,</w:t>
      </w:r>
    </w:p>
    <w:p w14:paraId="100A7A69" w14:textId="00BB6BCC" w:rsidR="00AF6F30" w:rsidRPr="00AF6F30" w:rsidRDefault="00AF6F30" w:rsidP="00AF6F30">
      <w:pPr>
        <w:rPr>
          <w:rFonts w:ascii="Times New Roman" w:hAnsi="Times New Roman" w:cs="Times New Roman"/>
        </w:rPr>
      </w:pPr>
      <w:r>
        <w:rPr>
          <w:rFonts w:ascii="Times New Roman" w:hAnsi="Times New Roman" w:cs="Times New Roman"/>
        </w:rPr>
        <w:t>T</w:t>
      </w:r>
      <w:r w:rsidRPr="00AF6F30">
        <w:rPr>
          <w:rFonts w:ascii="Times New Roman" w:hAnsi="Times New Roman" w:cs="Times New Roman"/>
        </w:rPr>
        <w:t>he Hickory Hollow Board of Directors Homeowners Association</w:t>
      </w:r>
    </w:p>
    <w:p w14:paraId="4D45D440" w14:textId="77777777" w:rsidR="00AF6F30" w:rsidRPr="001B5AEF" w:rsidRDefault="00AF6F30">
      <w:pPr>
        <w:rPr>
          <w:rFonts w:ascii="Times New Roman" w:hAnsi="Times New Roman" w:cs="Times New Roman"/>
        </w:rPr>
      </w:pPr>
    </w:p>
    <w:sectPr w:rsidR="00AF6F30" w:rsidRPr="001B5AE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DE882" w14:textId="77777777" w:rsidR="003F40E4" w:rsidRDefault="003F40E4" w:rsidP="006A2BDE">
      <w:pPr>
        <w:spacing w:after="0" w:line="240" w:lineRule="auto"/>
      </w:pPr>
      <w:r>
        <w:separator/>
      </w:r>
    </w:p>
  </w:endnote>
  <w:endnote w:type="continuationSeparator" w:id="0">
    <w:p w14:paraId="5528FD0D" w14:textId="77777777" w:rsidR="003F40E4" w:rsidRDefault="003F40E4" w:rsidP="006A2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A589D" w14:textId="77777777" w:rsidR="003F40E4" w:rsidRDefault="003F40E4" w:rsidP="006A2BDE">
      <w:pPr>
        <w:spacing w:after="0" w:line="240" w:lineRule="auto"/>
      </w:pPr>
      <w:r>
        <w:separator/>
      </w:r>
    </w:p>
  </w:footnote>
  <w:footnote w:type="continuationSeparator" w:id="0">
    <w:p w14:paraId="0578A388" w14:textId="77777777" w:rsidR="003F40E4" w:rsidRDefault="003F40E4" w:rsidP="006A2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C6E3" w14:textId="77777777" w:rsidR="006A2BDE" w:rsidRPr="00AF26E0" w:rsidRDefault="006A2BDE" w:rsidP="006A2BDE">
    <w:pPr>
      <w:jc w:val="center"/>
    </w:pPr>
    <w:r w:rsidRPr="00AF26E0">
      <w:rPr>
        <w:b/>
        <w:bCs/>
      </w:rPr>
      <w:t>NOTICE FROM YOUR BOARD</w:t>
    </w:r>
  </w:p>
  <w:p w14:paraId="0BBA77F5" w14:textId="77777777" w:rsidR="006A2BDE" w:rsidRDefault="006A2B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861F4"/>
    <w:multiLevelType w:val="multilevel"/>
    <w:tmpl w:val="5392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0E23B4"/>
    <w:multiLevelType w:val="multilevel"/>
    <w:tmpl w:val="AEF4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7440256">
    <w:abstractNumId w:val="0"/>
  </w:num>
  <w:num w:numId="2" w16cid:durableId="78408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6E0"/>
    <w:rsid w:val="001B5AEF"/>
    <w:rsid w:val="002D2948"/>
    <w:rsid w:val="003F40E4"/>
    <w:rsid w:val="006A2BDE"/>
    <w:rsid w:val="006F37C8"/>
    <w:rsid w:val="00A60337"/>
    <w:rsid w:val="00AF26E0"/>
    <w:rsid w:val="00AF6F30"/>
    <w:rsid w:val="00D13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F6335"/>
  <w15:chartTrackingRefBased/>
  <w15:docId w15:val="{82455621-708F-4A63-A4E3-715FE4C41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6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6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6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6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6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6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6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6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6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6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6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6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6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6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6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6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6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6E0"/>
    <w:rPr>
      <w:rFonts w:eastAsiaTheme="majorEastAsia" w:cstheme="majorBidi"/>
      <w:color w:val="272727" w:themeColor="text1" w:themeTint="D8"/>
    </w:rPr>
  </w:style>
  <w:style w:type="paragraph" w:styleId="Title">
    <w:name w:val="Title"/>
    <w:basedOn w:val="Normal"/>
    <w:next w:val="Normal"/>
    <w:link w:val="TitleChar"/>
    <w:uiPriority w:val="10"/>
    <w:qFormat/>
    <w:rsid w:val="00AF2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6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6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6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6E0"/>
    <w:pPr>
      <w:spacing w:before="160"/>
      <w:jc w:val="center"/>
    </w:pPr>
    <w:rPr>
      <w:i/>
      <w:iCs/>
      <w:color w:val="404040" w:themeColor="text1" w:themeTint="BF"/>
    </w:rPr>
  </w:style>
  <w:style w:type="character" w:customStyle="1" w:styleId="QuoteChar">
    <w:name w:val="Quote Char"/>
    <w:basedOn w:val="DefaultParagraphFont"/>
    <w:link w:val="Quote"/>
    <w:uiPriority w:val="29"/>
    <w:rsid w:val="00AF26E0"/>
    <w:rPr>
      <w:i/>
      <w:iCs/>
      <w:color w:val="404040" w:themeColor="text1" w:themeTint="BF"/>
    </w:rPr>
  </w:style>
  <w:style w:type="paragraph" w:styleId="ListParagraph">
    <w:name w:val="List Paragraph"/>
    <w:basedOn w:val="Normal"/>
    <w:uiPriority w:val="34"/>
    <w:qFormat/>
    <w:rsid w:val="00AF26E0"/>
    <w:pPr>
      <w:ind w:left="720"/>
      <w:contextualSpacing/>
    </w:pPr>
  </w:style>
  <w:style w:type="character" w:styleId="IntenseEmphasis">
    <w:name w:val="Intense Emphasis"/>
    <w:basedOn w:val="DefaultParagraphFont"/>
    <w:uiPriority w:val="21"/>
    <w:qFormat/>
    <w:rsid w:val="00AF26E0"/>
    <w:rPr>
      <w:i/>
      <w:iCs/>
      <w:color w:val="0F4761" w:themeColor="accent1" w:themeShade="BF"/>
    </w:rPr>
  </w:style>
  <w:style w:type="paragraph" w:styleId="IntenseQuote">
    <w:name w:val="Intense Quote"/>
    <w:basedOn w:val="Normal"/>
    <w:next w:val="Normal"/>
    <w:link w:val="IntenseQuoteChar"/>
    <w:uiPriority w:val="30"/>
    <w:qFormat/>
    <w:rsid w:val="00AF2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6E0"/>
    <w:rPr>
      <w:i/>
      <w:iCs/>
      <w:color w:val="0F4761" w:themeColor="accent1" w:themeShade="BF"/>
    </w:rPr>
  </w:style>
  <w:style w:type="character" w:styleId="IntenseReference">
    <w:name w:val="Intense Reference"/>
    <w:basedOn w:val="DefaultParagraphFont"/>
    <w:uiPriority w:val="32"/>
    <w:qFormat/>
    <w:rsid w:val="00AF26E0"/>
    <w:rPr>
      <w:b/>
      <w:bCs/>
      <w:smallCaps/>
      <w:color w:val="0F4761" w:themeColor="accent1" w:themeShade="BF"/>
      <w:spacing w:val="5"/>
    </w:rPr>
  </w:style>
  <w:style w:type="paragraph" w:styleId="Header">
    <w:name w:val="header"/>
    <w:basedOn w:val="Normal"/>
    <w:link w:val="HeaderChar"/>
    <w:uiPriority w:val="99"/>
    <w:unhideWhenUsed/>
    <w:rsid w:val="006A2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BDE"/>
  </w:style>
  <w:style w:type="paragraph" w:styleId="Footer">
    <w:name w:val="footer"/>
    <w:basedOn w:val="Normal"/>
    <w:link w:val="FooterChar"/>
    <w:uiPriority w:val="99"/>
    <w:unhideWhenUsed/>
    <w:rsid w:val="006A2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Pinckney</dc:creator>
  <cp:keywords/>
  <dc:description/>
  <cp:lastModifiedBy>Beverly Pinckney</cp:lastModifiedBy>
  <cp:revision>2</cp:revision>
  <dcterms:created xsi:type="dcterms:W3CDTF">2025-12-09T21:25:00Z</dcterms:created>
  <dcterms:modified xsi:type="dcterms:W3CDTF">2025-12-09T21:25:00Z</dcterms:modified>
</cp:coreProperties>
</file>